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724" w:rsidRDefault="00F3776B">
      <w:pPr>
        <w:spacing w:after="30"/>
      </w:pPr>
      <w:r>
        <w:rPr>
          <w:rFonts w:ascii="Calibri" w:eastAsia="Calibri" w:hAnsi="Calibri" w:cs="Calibri"/>
          <w:b/>
          <w:bCs/>
          <w:color w:val="1F3A5F"/>
          <w:sz w:val="40"/>
          <w:szCs w:val="40"/>
        </w:rPr>
        <w:t>Roland Hesmondhalgh</w:t>
      </w:r>
    </w:p>
    <w:p w:rsidR="00C20724" w:rsidRDefault="00F3776B">
      <w:pPr>
        <w:pBdr>
          <w:bottom w:val="single" w:sz="6" w:space="6" w:color="1F3A5F"/>
        </w:pBdr>
        <w:spacing w:after="130"/>
      </w:pPr>
      <w:r>
        <w:rPr>
          <w:rFonts w:ascii="Calibri" w:eastAsia="Calibri" w:hAnsi="Calibri" w:cs="Calibri"/>
          <w:color w:val="555555"/>
          <w:sz w:val="19"/>
          <w:szCs w:val="19"/>
        </w:rPr>
        <w:t xml:space="preserve">Tokyo,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Japan</w:t>
      </w:r>
      <w:r w:rsidR="00000000">
        <w:rPr>
          <w:rFonts w:ascii="Calibri" w:eastAsia="Calibri" w:hAnsi="Calibri" w:cs="Calibri"/>
          <w:color w:val="555555"/>
          <w:sz w:val="19"/>
          <w:szCs w:val="19"/>
        </w:rPr>
        <w:t xml:space="preserve">  •</w:t>
      </w:r>
      <w:proofErr w:type="gramEnd"/>
      <w:r w:rsidR="00000000">
        <w:rPr>
          <w:rFonts w:ascii="Calibri" w:eastAsia="Calibri" w:hAnsi="Calibri" w:cs="Calibri"/>
          <w:color w:val="555555"/>
          <w:sz w:val="19"/>
          <w:szCs w:val="19"/>
        </w:rPr>
        <w:t xml:space="preserve">  </w:t>
      </w:r>
      <w:r>
        <w:rPr>
          <w:rFonts w:ascii="Calibri" w:eastAsia="Calibri" w:hAnsi="Calibri" w:cs="Calibri"/>
          <w:color w:val="555555"/>
          <w:sz w:val="19"/>
          <w:szCs w:val="19"/>
        </w:rPr>
        <w:t>1-251-586-3437</w:t>
      </w:r>
      <w:r w:rsidR="00000000">
        <w:rPr>
          <w:rFonts w:ascii="Calibri" w:eastAsia="Calibri" w:hAnsi="Calibri" w:cs="Calibri"/>
          <w:color w:val="555555"/>
          <w:sz w:val="19"/>
          <w:szCs w:val="19"/>
        </w:rPr>
        <w:t xml:space="preserve">  •  </w:t>
      </w:r>
      <w:r>
        <w:rPr>
          <w:rFonts w:ascii="Calibri" w:eastAsia="Calibri" w:hAnsi="Calibri" w:cs="Calibri"/>
          <w:color w:val="555555"/>
          <w:sz w:val="19"/>
          <w:szCs w:val="19"/>
        </w:rPr>
        <w:t>rbh4work@gmail.com</w:t>
      </w:r>
      <w:r w:rsidR="00000000">
        <w:rPr>
          <w:rFonts w:ascii="Calibri" w:eastAsia="Calibri" w:hAnsi="Calibri" w:cs="Calibri"/>
          <w:color w:val="555555"/>
          <w:sz w:val="19"/>
          <w:szCs w:val="19"/>
        </w:rPr>
        <w:t xml:space="preserve">  •  </w:t>
      </w:r>
      <w:r>
        <w:rPr>
          <w:rFonts w:ascii="Calibri" w:eastAsia="Calibri" w:hAnsi="Calibri" w:cs="Calibri"/>
          <w:color w:val="555555"/>
          <w:sz w:val="19"/>
          <w:szCs w:val="19"/>
        </w:rPr>
        <w:t>www.rolandhesmondhalgh.com</w:t>
      </w:r>
    </w:p>
    <w:p w:rsidR="00C20724" w:rsidRDefault="00000000">
      <w:pPr>
        <w:pBdr>
          <w:bottom w:val="single" w:sz="4" w:space="3" w:color="1F3A5F"/>
        </w:pBdr>
        <w:spacing w:before="150" w:after="70"/>
      </w:pPr>
      <w:r>
        <w:rPr>
          <w:rFonts w:ascii="Calibri" w:eastAsia="Calibri" w:hAnsi="Calibri" w:cs="Calibri"/>
          <w:b/>
          <w:bCs/>
          <w:color w:val="1F3A5F"/>
          <w:spacing w:val="10"/>
          <w:sz w:val="19"/>
          <w:szCs w:val="19"/>
        </w:rPr>
        <w:t>SUMMARY</w:t>
      </w:r>
    </w:p>
    <w:p w:rsidR="00C20724" w:rsidRDefault="00000000">
      <w:pPr>
        <w:spacing w:after="40"/>
      </w:pPr>
      <w:r>
        <w:rPr>
          <w:rFonts w:ascii="Calibri" w:eastAsia="Calibri" w:hAnsi="Calibri" w:cs="Calibri"/>
          <w:color w:val="1A1A1A"/>
        </w:rPr>
        <w:t>Content writer</w:t>
      </w:r>
      <w:r w:rsidR="00F3776B">
        <w:rPr>
          <w:rFonts w:ascii="Calibri" w:eastAsia="Calibri" w:hAnsi="Calibri" w:cs="Calibri"/>
          <w:color w:val="1A1A1A"/>
        </w:rPr>
        <w:t>, consultant,</w:t>
      </w:r>
      <w:r>
        <w:rPr>
          <w:rFonts w:ascii="Calibri" w:eastAsia="Calibri" w:hAnsi="Calibri" w:cs="Calibri"/>
          <w:color w:val="1A1A1A"/>
        </w:rPr>
        <w:t xml:space="preserve"> and copywriter with journalism background spanning national outlets, broadcast media, and commercial clients. Skilled at researching complex topics, interviewing subject-matter experts, and producing clear, on-deadline copy across print, digital, and multimedia formats. Graduate-trained in journalism (Georgetown) and creative writing (Harvard).</w:t>
      </w:r>
      <w:r w:rsidR="00F3776B">
        <w:rPr>
          <w:rFonts w:ascii="Calibri" w:eastAsia="Calibri" w:hAnsi="Calibri" w:cs="Calibri"/>
          <w:color w:val="1A1A1A"/>
        </w:rPr>
        <w:t xml:space="preserve"> Extensive experience in international locations, resulting in wide-ranging skillset</w:t>
      </w:r>
      <w:r w:rsidR="00CB7A54">
        <w:rPr>
          <w:rFonts w:ascii="Calibri" w:eastAsia="Calibri" w:hAnsi="Calibri" w:cs="Calibri"/>
          <w:color w:val="1A1A1A"/>
        </w:rPr>
        <w:t>, keen eye for details,</w:t>
      </w:r>
      <w:r w:rsidR="00F3776B">
        <w:rPr>
          <w:rFonts w:ascii="Calibri" w:eastAsia="Calibri" w:hAnsi="Calibri" w:cs="Calibri"/>
          <w:color w:val="1A1A1A"/>
        </w:rPr>
        <w:t xml:space="preserve"> and adaptability. Published author and firearm SME. </w:t>
      </w:r>
    </w:p>
    <w:p w:rsidR="00C20724" w:rsidRDefault="00000000">
      <w:pPr>
        <w:pBdr>
          <w:bottom w:val="single" w:sz="4" w:space="3" w:color="1F3A5F"/>
        </w:pBdr>
        <w:spacing w:before="150" w:after="70"/>
      </w:pPr>
      <w:r>
        <w:rPr>
          <w:rFonts w:ascii="Calibri" w:eastAsia="Calibri" w:hAnsi="Calibri" w:cs="Calibri"/>
          <w:b/>
          <w:bCs/>
          <w:color w:val="1F3A5F"/>
          <w:spacing w:val="10"/>
          <w:sz w:val="19"/>
          <w:szCs w:val="19"/>
        </w:rPr>
        <w:t>EXPERIENCE</w:t>
      </w:r>
    </w:p>
    <w:p w:rsidR="00C20724" w:rsidRDefault="00000000">
      <w:pPr>
        <w:tabs>
          <w:tab w:val="right" w:pos="11120"/>
        </w:tabs>
        <w:spacing w:before="90" w:after="8"/>
      </w:pPr>
      <w:r>
        <w:rPr>
          <w:rFonts w:ascii="Calibri" w:eastAsia="Calibri" w:hAnsi="Calibri" w:cs="Calibri"/>
          <w:b/>
          <w:bCs/>
          <w:color w:val="1A1A1A"/>
        </w:rPr>
        <w:t>Freelance Journalist &amp; Copywriter</w:t>
      </w:r>
      <w:r>
        <w:ptab w:relativeTo="margin" w:alignment="right" w:leader="none"/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01/2020 – 02/2025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Researched and wrote articles for news outlets, including the Washington Informer, alongside commercial copywriting for outdoor and tactical-industry clients (X-Ring Supply, Rifles Only)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Managed concurrent client deadlines and shifting subject matter while maintaining a consistent 20-hour weekly freelance schedule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Adapted voice and tone fluidly across journalistic, brand, and marketing copy</w:t>
      </w:r>
    </w:p>
    <w:p w:rsidR="00C20724" w:rsidRDefault="00000000">
      <w:pPr>
        <w:tabs>
          <w:tab w:val="right" w:pos="11120"/>
        </w:tabs>
        <w:spacing w:before="90" w:after="8"/>
      </w:pPr>
      <w:r>
        <w:rPr>
          <w:rFonts w:ascii="Calibri" w:eastAsia="Calibri" w:hAnsi="Calibri" w:cs="Calibri"/>
          <w:b/>
          <w:bCs/>
          <w:color w:val="1A1A1A"/>
        </w:rPr>
        <w:t>Photojournalist — Florida Today / Gannett Corporation</w:t>
      </w:r>
      <w:r>
        <w:ptab w:relativeTo="margin" w:alignment="right" w:leader="none"/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01/2019 – 12/2019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Produced photo and video coverage of regional sporting events for print and digital publication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Owned the full production process, independently editing and captioning all material prior to publication</w:t>
      </w:r>
    </w:p>
    <w:p w:rsidR="00C20724" w:rsidRDefault="00000000">
      <w:pPr>
        <w:tabs>
          <w:tab w:val="right" w:pos="11120"/>
        </w:tabs>
        <w:spacing w:before="90" w:after="8"/>
      </w:pPr>
      <w:r>
        <w:rPr>
          <w:rFonts w:ascii="Calibri" w:eastAsia="Calibri" w:hAnsi="Calibri" w:cs="Calibri"/>
          <w:b/>
          <w:bCs/>
          <w:color w:val="1A1A1A"/>
        </w:rPr>
        <w:t>Senior Intern — National Public Radio (WFIT 89.5 FM)</w:t>
      </w:r>
      <w:r>
        <w:ptab w:relativeTo="margin" w:alignment="right" w:leader="none"/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01/2017 – 12/2019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Wrote public service announcements and scripted content for regional broadcast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Interviewed community members and public figures, translating conversations into audience-ready audio segments</w:t>
      </w:r>
    </w:p>
    <w:p w:rsidR="00C20724" w:rsidRDefault="00000000">
      <w:pPr>
        <w:tabs>
          <w:tab w:val="right" w:pos="11120"/>
        </w:tabs>
        <w:spacing w:before="90" w:after="8"/>
      </w:pPr>
      <w:r>
        <w:rPr>
          <w:rFonts w:ascii="Calibri" w:eastAsia="Calibri" w:hAnsi="Calibri" w:cs="Calibri"/>
          <w:b/>
          <w:bCs/>
          <w:color w:val="1A1A1A"/>
        </w:rPr>
        <w:t>Communications Assistant — Florida Institute of Technology News Bureau</w:t>
      </w:r>
      <w:r>
        <w:ptab w:relativeTo="margin" w:alignment="right" w:leader="none"/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01/2017 – 01/2018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Drafted press releases and speeches for the VP of Media Affairs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Translated complex academic subject matter into accessible content for general readers</w:t>
      </w:r>
    </w:p>
    <w:p w:rsidR="00C20724" w:rsidRDefault="00000000">
      <w:pPr>
        <w:tabs>
          <w:tab w:val="right" w:pos="11120"/>
        </w:tabs>
        <w:spacing w:before="90" w:after="8"/>
      </w:pPr>
      <w:r>
        <w:rPr>
          <w:rFonts w:ascii="Calibri" w:eastAsia="Calibri" w:hAnsi="Calibri" w:cs="Calibri"/>
          <w:b/>
          <w:bCs/>
          <w:color w:val="1A1A1A"/>
        </w:rPr>
        <w:t>Public Affairs Intern — US Army Cadet Command (ROTC)</w:t>
      </w:r>
      <w:r>
        <w:ptab w:relativeTo="margin" w:alignment="right" w:leader="none"/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07/2017</w:t>
      </w:r>
    </w:p>
    <w:p w:rsidR="00C20724" w:rsidRDefault="00000000">
      <w:pPr>
        <w:spacing w:after="30"/>
      </w:pP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>Full-time, one-month assignment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Produced written and visual content on daily deadlines for federal and military stakeholders</w:t>
      </w:r>
    </w:p>
    <w:p w:rsidR="00C20724" w:rsidRDefault="00000000">
      <w:pPr>
        <w:tabs>
          <w:tab w:val="right" w:pos="11120"/>
        </w:tabs>
        <w:spacing w:before="90" w:after="8"/>
      </w:pPr>
      <w:r>
        <w:rPr>
          <w:rFonts w:ascii="Calibri" w:eastAsia="Calibri" w:hAnsi="Calibri" w:cs="Calibri"/>
          <w:b/>
          <w:bCs/>
          <w:color w:val="1A1A1A"/>
        </w:rPr>
        <w:t>Frontend Associate — Costco Wholesale</w:t>
      </w:r>
      <w:r>
        <w:ptab w:relativeTo="margin" w:alignment="right" w:leader="none"/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02/2025 – 02/2026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Cross-trained across sales, tire center, food service, and stocking departments; completed supervisor training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Earned consistently high customer-satisfaction and peer-performance ratings</w:t>
      </w:r>
    </w:p>
    <w:p w:rsidR="00C20724" w:rsidRDefault="00000000">
      <w:pPr>
        <w:pBdr>
          <w:bottom w:val="single" w:sz="4" w:space="3" w:color="1F3A5F"/>
        </w:pBdr>
        <w:spacing w:before="150" w:after="70"/>
      </w:pPr>
      <w:r>
        <w:rPr>
          <w:rFonts w:ascii="Calibri" w:eastAsia="Calibri" w:hAnsi="Calibri" w:cs="Calibri"/>
          <w:b/>
          <w:bCs/>
          <w:color w:val="1F3A5F"/>
          <w:spacing w:val="10"/>
          <w:sz w:val="19"/>
          <w:szCs w:val="19"/>
        </w:rPr>
        <w:t>EDUCATION</w:t>
      </w:r>
    </w:p>
    <w:p w:rsidR="00C20724" w:rsidRDefault="00000000">
      <w:pPr>
        <w:tabs>
          <w:tab w:val="right" w:pos="11120"/>
        </w:tabs>
        <w:spacing w:before="80" w:after="4"/>
      </w:pPr>
      <w:r>
        <w:rPr>
          <w:rFonts w:ascii="Calibri" w:eastAsia="Calibri" w:hAnsi="Calibri" w:cs="Calibri"/>
          <w:b/>
          <w:bCs/>
          <w:color w:val="1A1A1A"/>
        </w:rPr>
        <w:t>Harvard University, Division of Continuing Education</w:t>
      </w:r>
      <w:r>
        <w:ptab w:relativeTo="margin" w:alignment="right" w:leader="none"/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01/2024 – 05/2026</w:t>
      </w:r>
    </w:p>
    <w:p w:rsidR="00C20724" w:rsidRDefault="00000000">
      <w:pPr>
        <w:spacing w:after="35"/>
      </w:pPr>
      <w:r>
        <w:rPr>
          <w:rFonts w:ascii="Calibri" w:eastAsia="Calibri" w:hAnsi="Calibri" w:cs="Calibri"/>
          <w:color w:val="1A1A1A"/>
        </w:rPr>
        <w:t xml:space="preserve">M.A., Creative Writing </w:t>
      </w:r>
      <w:r w:rsidR="00F3776B">
        <w:rPr>
          <w:rFonts w:ascii="Calibri" w:eastAsia="Calibri" w:hAnsi="Calibri" w:cs="Calibri"/>
          <w:color w:val="1A1A1A"/>
        </w:rPr>
        <w:t>– GPA 3.7</w:t>
      </w:r>
    </w:p>
    <w:p w:rsidR="00C20724" w:rsidRDefault="00000000">
      <w:pPr>
        <w:tabs>
          <w:tab w:val="right" w:pos="11120"/>
        </w:tabs>
        <w:spacing w:before="80" w:after="4"/>
      </w:pPr>
      <w:r>
        <w:rPr>
          <w:rFonts w:ascii="Calibri" w:eastAsia="Calibri" w:hAnsi="Calibri" w:cs="Calibri"/>
          <w:b/>
          <w:bCs/>
          <w:color w:val="1A1A1A"/>
        </w:rPr>
        <w:t>Georgetown University, School of Continuing Studies</w:t>
      </w:r>
      <w:r>
        <w:ptab w:relativeTo="margin" w:alignment="right" w:leader="none"/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08/2021 – 12/2023</w:t>
      </w:r>
    </w:p>
    <w:p w:rsidR="00C20724" w:rsidRDefault="00000000">
      <w:pPr>
        <w:spacing w:after="35"/>
      </w:pPr>
      <w:r>
        <w:rPr>
          <w:rFonts w:ascii="Calibri" w:eastAsia="Calibri" w:hAnsi="Calibri" w:cs="Calibri"/>
          <w:color w:val="1A1A1A"/>
        </w:rPr>
        <w:t>M.P.S.,</w:t>
      </w:r>
      <w:r w:rsidR="00B26A32">
        <w:rPr>
          <w:rFonts w:ascii="Calibri" w:eastAsia="Calibri" w:hAnsi="Calibri" w:cs="Calibri"/>
          <w:color w:val="1A1A1A"/>
        </w:rPr>
        <w:t xml:space="preserve"> Communications &amp;</w:t>
      </w:r>
      <w:r>
        <w:rPr>
          <w:rFonts w:ascii="Calibri" w:eastAsia="Calibri" w:hAnsi="Calibri" w:cs="Calibri"/>
          <w:color w:val="1A1A1A"/>
        </w:rPr>
        <w:t xml:space="preserve"> Journalism — GPA 3.64</w:t>
      </w:r>
    </w:p>
    <w:p w:rsidR="00C20724" w:rsidRDefault="00000000">
      <w:pPr>
        <w:tabs>
          <w:tab w:val="right" w:pos="11120"/>
        </w:tabs>
        <w:spacing w:before="80" w:after="4"/>
      </w:pPr>
      <w:r>
        <w:rPr>
          <w:rFonts w:ascii="Calibri" w:eastAsia="Calibri" w:hAnsi="Calibri" w:cs="Calibri"/>
          <w:b/>
          <w:bCs/>
          <w:color w:val="1A1A1A"/>
        </w:rPr>
        <w:t>Florida Institute of Technology</w:t>
      </w:r>
      <w:r>
        <w:ptab w:relativeTo="margin" w:alignment="right" w:leader="none"/>
      </w:r>
      <w:r>
        <w:rPr>
          <w:rFonts w:ascii="Calibri" w:eastAsia="Calibri" w:hAnsi="Calibri" w:cs="Calibri"/>
          <w:i/>
          <w:iCs/>
          <w:color w:val="555555"/>
          <w:sz w:val="19"/>
          <w:szCs w:val="19"/>
        </w:rPr>
        <w:t>08/2016 – 12/2019</w:t>
      </w:r>
    </w:p>
    <w:p w:rsidR="00C20724" w:rsidRDefault="00000000">
      <w:pPr>
        <w:spacing w:after="15"/>
      </w:pPr>
      <w:r>
        <w:rPr>
          <w:rFonts w:ascii="Calibri" w:eastAsia="Calibri" w:hAnsi="Calibri" w:cs="Calibri"/>
          <w:color w:val="1A1A1A"/>
        </w:rPr>
        <w:t>B.S., Multiplatform Journalism — Magna Cum Laude</w:t>
      </w:r>
    </w:p>
    <w:p w:rsidR="00C20724" w:rsidRDefault="00000000">
      <w:pPr>
        <w:spacing w:after="35"/>
      </w:pP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 xml:space="preserve">Honors: President's List, Dean's List, Phi </w:t>
      </w:r>
      <w:proofErr w:type="spellStart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>Eta</w:t>
      </w:r>
      <w:proofErr w:type="spellEnd"/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 xml:space="preserve"> Sigma, Phi Kappa Phi, Lambda Pi Eta</w:t>
      </w:r>
      <w:r w:rsidR="00AB2797">
        <w:rPr>
          <w:rFonts w:ascii="Calibri" w:eastAsia="Calibri" w:hAnsi="Calibri" w:cs="Calibri"/>
          <w:i/>
          <w:iCs/>
          <w:color w:val="555555"/>
          <w:sz w:val="18"/>
          <w:szCs w:val="18"/>
        </w:rPr>
        <w:t>, Student Gov’t Senator</w:t>
      </w:r>
    </w:p>
    <w:p w:rsidR="00C20724" w:rsidRDefault="00000000">
      <w:pPr>
        <w:pBdr>
          <w:bottom w:val="single" w:sz="4" w:space="3" w:color="1F3A5F"/>
        </w:pBdr>
        <w:spacing w:before="150" w:after="70"/>
      </w:pPr>
      <w:r>
        <w:rPr>
          <w:rFonts w:ascii="Calibri" w:eastAsia="Calibri" w:hAnsi="Calibri" w:cs="Calibri"/>
          <w:b/>
          <w:bCs/>
          <w:color w:val="1F3A5F"/>
          <w:spacing w:val="10"/>
          <w:sz w:val="19"/>
          <w:szCs w:val="19"/>
        </w:rPr>
        <w:t>SKILLS</w:t>
      </w:r>
    </w:p>
    <w:p w:rsidR="00C20724" w:rsidRDefault="00000000">
      <w:pPr>
        <w:spacing w:after="30"/>
      </w:pPr>
      <w:r>
        <w:rPr>
          <w:rFonts w:ascii="Calibri" w:eastAsia="Calibri" w:hAnsi="Calibri" w:cs="Calibri"/>
          <w:b/>
          <w:bCs/>
          <w:color w:val="1A1A1A"/>
        </w:rPr>
        <w:t xml:space="preserve">Content &amp; Copywriting:  </w:t>
      </w:r>
      <w:r>
        <w:rPr>
          <w:rFonts w:ascii="Calibri" w:eastAsia="Calibri" w:hAnsi="Calibri" w:cs="Calibri"/>
          <w:color w:val="1A1A1A"/>
        </w:rPr>
        <w:t>Copywriting &amp; Brand Voice, Feature &amp; News Writing, Editing &amp; Proofreading, Interviewing &amp; Research, Press Release &amp; Speechwriting, Multi-Platform Storytelling (Print, Digital, Broadcast)</w:t>
      </w:r>
    </w:p>
    <w:p w:rsidR="00C20724" w:rsidRDefault="00000000">
      <w:pPr>
        <w:spacing w:after="30"/>
      </w:pPr>
      <w:r>
        <w:rPr>
          <w:rFonts w:ascii="Calibri" w:eastAsia="Calibri" w:hAnsi="Calibri" w:cs="Calibri"/>
          <w:b/>
          <w:bCs/>
          <w:color w:val="1A1A1A"/>
        </w:rPr>
        <w:t xml:space="preserve">Technical:  </w:t>
      </w:r>
      <w:r>
        <w:rPr>
          <w:rFonts w:ascii="Calibri" w:eastAsia="Calibri" w:hAnsi="Calibri" w:cs="Calibri"/>
          <w:color w:val="1A1A1A"/>
        </w:rPr>
        <w:t>Adobe Premiere Pro, Adobe Lightroom, Adobe Spark, Microsoft Office Suite</w:t>
      </w:r>
    </w:p>
    <w:p w:rsidR="00C20724" w:rsidRDefault="00000000">
      <w:pPr>
        <w:pBdr>
          <w:bottom w:val="single" w:sz="4" w:space="3" w:color="1F3A5F"/>
        </w:pBdr>
        <w:spacing w:before="150" w:after="70"/>
      </w:pPr>
      <w:r>
        <w:rPr>
          <w:rFonts w:ascii="Calibri" w:eastAsia="Calibri" w:hAnsi="Calibri" w:cs="Calibri"/>
          <w:b/>
          <w:bCs/>
          <w:color w:val="1F3A5F"/>
          <w:spacing w:val="10"/>
          <w:sz w:val="19"/>
          <w:szCs w:val="19"/>
        </w:rPr>
        <w:t>CERTIFICATIONS, AWARDS &amp; VOLUNTEER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“Beyond the Frame: Unconventional Perspectives,” Winner — Georgetown University (2024)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TEFL Certified, 120+ Hours • Google 360 Certified Photographer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Member</w:t>
      </w:r>
      <w:r w:rsidR="00F3776B">
        <w:rPr>
          <w:rFonts w:ascii="Calibri" w:eastAsia="Calibri" w:hAnsi="Calibri" w:cs="Calibri"/>
          <w:color w:val="1A1A1A"/>
        </w:rPr>
        <w:t>:</w:t>
      </w:r>
      <w:r>
        <w:rPr>
          <w:rFonts w:ascii="Calibri" w:eastAsia="Calibri" w:hAnsi="Calibri" w:cs="Calibri"/>
          <w:color w:val="1A1A1A"/>
        </w:rPr>
        <w:t xml:space="preserve"> Society of Professional Journalists; National Press Photographers Association</w:t>
      </w:r>
    </w:p>
    <w:p w:rsidR="00C20724" w:rsidRDefault="00000000">
      <w:pPr>
        <w:pStyle w:val="ListParagraph"/>
        <w:numPr>
          <w:ilvl w:val="0"/>
          <w:numId w:val="2"/>
        </w:numPr>
        <w:spacing w:after="28"/>
      </w:pPr>
      <w:r>
        <w:rPr>
          <w:rFonts w:ascii="Calibri" w:eastAsia="Calibri" w:hAnsi="Calibri" w:cs="Calibri"/>
          <w:color w:val="1A1A1A"/>
        </w:rPr>
        <w:t>Volunteer</w:t>
      </w:r>
      <w:r w:rsidR="00F3776B">
        <w:rPr>
          <w:rFonts w:ascii="Calibri" w:eastAsia="Calibri" w:hAnsi="Calibri" w:cs="Calibri"/>
          <w:color w:val="1A1A1A"/>
        </w:rPr>
        <w:t xml:space="preserve"> work</w:t>
      </w:r>
      <w:r>
        <w:rPr>
          <w:rFonts w:ascii="Calibri" w:eastAsia="Calibri" w:hAnsi="Calibri" w:cs="Calibri"/>
          <w:color w:val="1A1A1A"/>
        </w:rPr>
        <w:t>: 826DC (youth writing &amp; literacy nonprofit), South Brevard Sharing Center Food Bank, Navy MWR</w:t>
      </w:r>
      <w:r w:rsidR="00F3776B">
        <w:rPr>
          <w:rFonts w:ascii="Calibri" w:eastAsia="Calibri" w:hAnsi="Calibri" w:cs="Calibri"/>
          <w:color w:val="1A1A1A"/>
        </w:rPr>
        <w:t>, animal shelters</w:t>
      </w:r>
    </w:p>
    <w:sectPr w:rsidR="00C20724">
      <w:pgSz w:w="12240" w:h="15840"/>
      <w:pgMar w:top="560" w:right="560" w:bottom="560" w:left="5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A7C"/>
    <w:multiLevelType w:val="hybridMultilevel"/>
    <w:tmpl w:val="D918E692"/>
    <w:lvl w:ilvl="0" w:tplc="F6FA9F0A">
      <w:start w:val="1"/>
      <w:numFmt w:val="bullet"/>
      <w:lvlText w:val="•"/>
      <w:lvlJc w:val="left"/>
      <w:pPr>
        <w:ind w:left="288" w:hanging="215"/>
      </w:pPr>
    </w:lvl>
    <w:lvl w:ilvl="1" w:tplc="D71AB0E8">
      <w:numFmt w:val="decimal"/>
      <w:lvlText w:val=""/>
      <w:lvlJc w:val="left"/>
    </w:lvl>
    <w:lvl w:ilvl="2" w:tplc="4F18DC9E">
      <w:numFmt w:val="decimal"/>
      <w:lvlText w:val=""/>
      <w:lvlJc w:val="left"/>
    </w:lvl>
    <w:lvl w:ilvl="3" w:tplc="3084BDAA">
      <w:numFmt w:val="decimal"/>
      <w:lvlText w:val=""/>
      <w:lvlJc w:val="left"/>
    </w:lvl>
    <w:lvl w:ilvl="4" w:tplc="D862D894">
      <w:numFmt w:val="decimal"/>
      <w:lvlText w:val=""/>
      <w:lvlJc w:val="left"/>
    </w:lvl>
    <w:lvl w:ilvl="5" w:tplc="661EED18">
      <w:numFmt w:val="decimal"/>
      <w:lvlText w:val=""/>
      <w:lvlJc w:val="left"/>
    </w:lvl>
    <w:lvl w:ilvl="6" w:tplc="574A304A">
      <w:numFmt w:val="decimal"/>
      <w:lvlText w:val=""/>
      <w:lvlJc w:val="left"/>
    </w:lvl>
    <w:lvl w:ilvl="7" w:tplc="EBD4CB10">
      <w:numFmt w:val="decimal"/>
      <w:lvlText w:val=""/>
      <w:lvlJc w:val="left"/>
    </w:lvl>
    <w:lvl w:ilvl="8" w:tplc="D7E2BC2A">
      <w:numFmt w:val="decimal"/>
      <w:lvlText w:val=""/>
      <w:lvlJc w:val="left"/>
    </w:lvl>
  </w:abstractNum>
  <w:abstractNum w:abstractNumId="1" w15:restartNumberingAfterBreak="0">
    <w:nsid w:val="4F9E396E"/>
    <w:multiLevelType w:val="hybridMultilevel"/>
    <w:tmpl w:val="01E28384"/>
    <w:lvl w:ilvl="0" w:tplc="05642814">
      <w:start w:val="1"/>
      <w:numFmt w:val="bullet"/>
      <w:lvlText w:val="●"/>
      <w:lvlJc w:val="left"/>
      <w:pPr>
        <w:ind w:left="720" w:hanging="360"/>
      </w:pPr>
    </w:lvl>
    <w:lvl w:ilvl="1" w:tplc="09D0F34E">
      <w:start w:val="1"/>
      <w:numFmt w:val="bullet"/>
      <w:lvlText w:val="○"/>
      <w:lvlJc w:val="left"/>
      <w:pPr>
        <w:ind w:left="1440" w:hanging="360"/>
      </w:pPr>
    </w:lvl>
    <w:lvl w:ilvl="2" w:tplc="9FB2FE40">
      <w:start w:val="1"/>
      <w:numFmt w:val="bullet"/>
      <w:lvlText w:val="■"/>
      <w:lvlJc w:val="left"/>
      <w:pPr>
        <w:ind w:left="2160" w:hanging="360"/>
      </w:pPr>
    </w:lvl>
    <w:lvl w:ilvl="3" w:tplc="6EBA402C">
      <w:start w:val="1"/>
      <w:numFmt w:val="bullet"/>
      <w:lvlText w:val="●"/>
      <w:lvlJc w:val="left"/>
      <w:pPr>
        <w:ind w:left="2880" w:hanging="360"/>
      </w:pPr>
    </w:lvl>
    <w:lvl w:ilvl="4" w:tplc="397A55CE">
      <w:start w:val="1"/>
      <w:numFmt w:val="bullet"/>
      <w:lvlText w:val="○"/>
      <w:lvlJc w:val="left"/>
      <w:pPr>
        <w:ind w:left="3600" w:hanging="360"/>
      </w:pPr>
    </w:lvl>
    <w:lvl w:ilvl="5" w:tplc="3244AF82">
      <w:start w:val="1"/>
      <w:numFmt w:val="bullet"/>
      <w:lvlText w:val="■"/>
      <w:lvlJc w:val="left"/>
      <w:pPr>
        <w:ind w:left="4320" w:hanging="360"/>
      </w:pPr>
    </w:lvl>
    <w:lvl w:ilvl="6" w:tplc="C3C4E5DA">
      <w:start w:val="1"/>
      <w:numFmt w:val="bullet"/>
      <w:lvlText w:val="●"/>
      <w:lvlJc w:val="left"/>
      <w:pPr>
        <w:ind w:left="5040" w:hanging="360"/>
      </w:pPr>
    </w:lvl>
    <w:lvl w:ilvl="7" w:tplc="643A605A">
      <w:start w:val="1"/>
      <w:numFmt w:val="bullet"/>
      <w:lvlText w:val="●"/>
      <w:lvlJc w:val="left"/>
      <w:pPr>
        <w:ind w:left="5760" w:hanging="360"/>
      </w:pPr>
    </w:lvl>
    <w:lvl w:ilvl="8" w:tplc="C3C85268">
      <w:start w:val="1"/>
      <w:numFmt w:val="bullet"/>
      <w:lvlText w:val="●"/>
      <w:lvlJc w:val="left"/>
      <w:pPr>
        <w:ind w:left="6480" w:hanging="360"/>
      </w:pPr>
    </w:lvl>
  </w:abstractNum>
  <w:num w:numId="1" w16cid:durableId="1104492926">
    <w:abstractNumId w:val="1"/>
    <w:lvlOverride w:ilvl="0">
      <w:startOverride w:val="1"/>
    </w:lvlOverride>
  </w:num>
  <w:num w:numId="2" w16cid:durableId="2115398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24"/>
    <w:rsid w:val="00AB2797"/>
    <w:rsid w:val="00B26A32"/>
    <w:rsid w:val="00C20724"/>
    <w:rsid w:val="00CB7A54"/>
    <w:rsid w:val="00F3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2D956"/>
  <w15:docId w15:val="{5BDFC26F-F284-AC47-A9AE-2CCA831E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Roland Hesmondhalgh</cp:lastModifiedBy>
  <cp:revision>6</cp:revision>
  <dcterms:created xsi:type="dcterms:W3CDTF">2026-07-01T08:10:00Z</dcterms:created>
  <dcterms:modified xsi:type="dcterms:W3CDTF">2026-07-01T08:13:00Z</dcterms:modified>
</cp:coreProperties>
</file>